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AB756" w14:textId="1EC1C2F4" w:rsidR="0089279D" w:rsidRPr="000C2E5A" w:rsidRDefault="0089279D" w:rsidP="000C2E5A">
      <w:pPr>
        <w:jc w:val="center"/>
        <w:rPr>
          <w:b/>
          <w:bCs/>
        </w:rPr>
      </w:pPr>
      <w:r w:rsidRPr="000C2E5A">
        <w:rPr>
          <w:b/>
          <w:bCs/>
        </w:rPr>
        <w:t>Aspire Federation - Admissions appeal timetable for school admissions September 202</w:t>
      </w:r>
      <w:r w:rsidR="00E2742C">
        <w:rPr>
          <w:b/>
          <w:bCs/>
        </w:rPr>
        <w:t>6</w:t>
      </w:r>
      <w:r w:rsidRPr="000C2E5A">
        <w:rPr>
          <w:b/>
          <w:bCs/>
        </w:rPr>
        <w:t>.</w:t>
      </w:r>
    </w:p>
    <w:p w14:paraId="7A78633D" w14:textId="77777777" w:rsidR="0089279D" w:rsidRDefault="0089279D" w:rsidP="0089279D">
      <w:pPr>
        <w:spacing w:after="0" w:line="240" w:lineRule="auto"/>
        <w:jc w:val="both"/>
      </w:pPr>
      <w:r>
        <w:t xml:space="preserve">• Parents, carers, or appellants will have 20 school days from the date of notification that their </w:t>
      </w:r>
    </w:p>
    <w:p w14:paraId="778404E2" w14:textId="77777777" w:rsidR="0089279D" w:rsidRDefault="0089279D" w:rsidP="0089279D">
      <w:pPr>
        <w:spacing w:after="0" w:line="240" w:lineRule="auto"/>
        <w:jc w:val="both"/>
      </w:pPr>
      <w:r>
        <w:t xml:space="preserve">application was unsuccessful, </w:t>
      </w:r>
      <w:proofErr w:type="gramStart"/>
      <w:r>
        <w:t>in order to</w:t>
      </w:r>
      <w:proofErr w:type="gramEnd"/>
      <w:r>
        <w:t xml:space="preserve"> prepare and submit their written appeal. </w:t>
      </w:r>
    </w:p>
    <w:p w14:paraId="7DD2D19C" w14:textId="77777777" w:rsidR="0089279D" w:rsidRDefault="0089279D" w:rsidP="0089279D">
      <w:pPr>
        <w:spacing w:after="0" w:line="240" w:lineRule="auto"/>
        <w:jc w:val="both"/>
      </w:pPr>
    </w:p>
    <w:p w14:paraId="1EBC3755" w14:textId="2EDB1757" w:rsidR="0089279D" w:rsidRDefault="0089279D" w:rsidP="0089279D">
      <w:pPr>
        <w:spacing w:after="0" w:line="240" w:lineRule="auto"/>
        <w:jc w:val="both"/>
      </w:pPr>
      <w:r>
        <w:t xml:space="preserve">• Parents, carers, or appellants will receive written notification of the date and arrangements </w:t>
      </w:r>
    </w:p>
    <w:p w14:paraId="35A37AA4" w14:textId="77777777" w:rsidR="0089279D" w:rsidRDefault="0089279D" w:rsidP="0089279D">
      <w:pPr>
        <w:spacing w:after="0" w:line="240" w:lineRule="auto"/>
        <w:jc w:val="both"/>
      </w:pPr>
      <w:r>
        <w:t xml:space="preserve">of their hearing, at least 10 school days before the hearing. </w:t>
      </w:r>
    </w:p>
    <w:p w14:paraId="278E9C30" w14:textId="77777777" w:rsidR="0089279D" w:rsidRDefault="0089279D" w:rsidP="0089279D">
      <w:pPr>
        <w:spacing w:after="0" w:line="240" w:lineRule="auto"/>
        <w:jc w:val="both"/>
      </w:pPr>
    </w:p>
    <w:p w14:paraId="13FC3045" w14:textId="668B3D8F" w:rsidR="0089279D" w:rsidRDefault="0089279D" w:rsidP="0089279D">
      <w:pPr>
        <w:jc w:val="both"/>
      </w:pPr>
      <w:r>
        <w:t xml:space="preserve">• Aspire Federation schools will allow reasonable deadlines for appellants to submit additional evidence not submitted with the initial appeal but not exceeding 5 days from the original written appeal. This is to allow for admission authorities to submit their evidence, and for the clerk to send the appeal papers to the panel and parties. </w:t>
      </w:r>
    </w:p>
    <w:p w14:paraId="45E8D484" w14:textId="36D0C707" w:rsidR="0089279D" w:rsidRDefault="0089279D" w:rsidP="0089279D">
      <w:r>
        <w:t xml:space="preserve">• Aspire Federation schools will ensure that the panel clerk sends out the decision letters within 5 school days of the hearing, wherever possible. </w:t>
      </w:r>
    </w:p>
    <w:p w14:paraId="515C7F9D" w14:textId="0A24447B" w:rsidR="0089279D" w:rsidRPr="000C2E5A" w:rsidRDefault="0089279D" w:rsidP="0089279D">
      <w:pPr>
        <w:jc w:val="both"/>
        <w:rPr>
          <w:b/>
          <w:bCs/>
        </w:rPr>
      </w:pPr>
      <w:r w:rsidRPr="000C2E5A">
        <w:rPr>
          <w:b/>
          <w:bCs/>
        </w:rPr>
        <w:t xml:space="preserve">Aspire Federation schools Admissions panel will hear appeals submitted on time within the following timescales: </w:t>
      </w:r>
    </w:p>
    <w:p w14:paraId="4BEAE452" w14:textId="2C63C766" w:rsidR="0089279D" w:rsidRDefault="0089279D" w:rsidP="0089279D">
      <w:pPr>
        <w:jc w:val="both"/>
      </w:pPr>
      <w:r>
        <w:t xml:space="preserve">• for applications made in the normal admissions round, appeals will be heard within 40 school days from the deadline for lodging appeals. </w:t>
      </w:r>
    </w:p>
    <w:p w14:paraId="4FE3710A" w14:textId="0AE56E0C" w:rsidR="0089279D" w:rsidRDefault="0089279D" w:rsidP="0089279D">
      <w:pPr>
        <w:jc w:val="both"/>
      </w:pPr>
      <w:r>
        <w:t xml:space="preserve">• for late applications, appeals will be heard within 40 school days from the deadline for lodging appeals where possible, or within 30 school days of the appeal being submitted. </w:t>
      </w:r>
    </w:p>
    <w:p w14:paraId="04C273AA" w14:textId="20DAE97B" w:rsidR="0089279D" w:rsidRDefault="0089279D" w:rsidP="0089279D">
      <w:pPr>
        <w:jc w:val="both"/>
      </w:pPr>
      <w:r>
        <w:t xml:space="preserve">• for in-year application appeals, the panel will hear appeals within 30 school days of them being submitted. </w:t>
      </w:r>
    </w:p>
    <w:p w14:paraId="26B86C16" w14:textId="027028B2" w:rsidR="000C2E5A" w:rsidRDefault="0089279D" w:rsidP="0089279D">
      <w:pPr>
        <w:jc w:val="both"/>
      </w:pPr>
      <w:r>
        <w:t>If Aspire Federation schools receive an appeal after the appropriate deadline, a panel to hear the appeal will still be arranged</w:t>
      </w:r>
    </w:p>
    <w:p w14:paraId="741D2792" w14:textId="288B3AFF" w:rsidR="000C2E5A" w:rsidRDefault="000C2E5A" w:rsidP="0089279D">
      <w:pPr>
        <w:jc w:val="both"/>
      </w:pPr>
      <w:r>
        <w:t>Lincolnshire County Council Admission Timetable:</w:t>
      </w:r>
    </w:p>
    <w:p w14:paraId="744E6996" w14:textId="1C405872" w:rsidR="000C2E5A" w:rsidRDefault="00E2742C" w:rsidP="0089279D">
      <w:pPr>
        <w:jc w:val="both"/>
      </w:pPr>
      <w:r w:rsidRPr="00E2742C">
        <w:rPr>
          <w:noProof/>
        </w:rPr>
        <w:drawing>
          <wp:inline distT="0" distB="0" distL="0" distR="0" wp14:anchorId="6B8DBF80" wp14:editId="5E28A756">
            <wp:extent cx="5731510" cy="2850515"/>
            <wp:effectExtent l="0" t="0" r="2540" b="6985"/>
            <wp:docPr id="191623276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232768" name="Picture 1" descr="A close-up of a document&#10;&#10;AI-generated content may be incorrect."/>
                    <pic:cNvPicPr/>
                  </pic:nvPicPr>
                  <pic:blipFill>
                    <a:blip r:embed="rId7"/>
                    <a:stretch>
                      <a:fillRect/>
                    </a:stretch>
                  </pic:blipFill>
                  <pic:spPr>
                    <a:xfrm>
                      <a:off x="0" y="0"/>
                      <a:ext cx="5731510" cy="2850515"/>
                    </a:xfrm>
                    <a:prstGeom prst="rect">
                      <a:avLst/>
                    </a:prstGeom>
                  </pic:spPr>
                </pic:pic>
              </a:graphicData>
            </a:graphic>
          </wp:inline>
        </w:drawing>
      </w:r>
    </w:p>
    <w:p w14:paraId="168E9E84" w14:textId="530938A2" w:rsidR="000C2E5A" w:rsidRDefault="000C2E5A" w:rsidP="0089279D">
      <w:pPr>
        <w:jc w:val="both"/>
      </w:pPr>
      <w:r>
        <w:t>National offer day for applications made by the national closing date (15</w:t>
      </w:r>
      <w:r w:rsidRPr="000C2E5A">
        <w:rPr>
          <w:vertAlign w:val="superscript"/>
        </w:rPr>
        <w:t>th</w:t>
      </w:r>
      <w:r>
        <w:t xml:space="preserve"> January 202</w:t>
      </w:r>
      <w:r w:rsidR="00E2742C">
        <w:t>6</w:t>
      </w:r>
      <w:r>
        <w:t>) is 16</w:t>
      </w:r>
      <w:r w:rsidRPr="000C2E5A">
        <w:rPr>
          <w:vertAlign w:val="superscript"/>
        </w:rPr>
        <w:t>th</w:t>
      </w:r>
      <w:r>
        <w:t xml:space="preserve"> April 2025.</w:t>
      </w:r>
    </w:p>
    <w:sectPr w:rsidR="000C2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79D"/>
    <w:rsid w:val="000C2E5A"/>
    <w:rsid w:val="001F2F63"/>
    <w:rsid w:val="00490BF3"/>
    <w:rsid w:val="00614EAC"/>
    <w:rsid w:val="0089279D"/>
    <w:rsid w:val="00972CFE"/>
    <w:rsid w:val="00DD0F59"/>
    <w:rsid w:val="00E2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E8838"/>
  <w15:chartTrackingRefBased/>
  <w15:docId w15:val="{39A4A589-CE80-4AF9-A15E-FE58E96AE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7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7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7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7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7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7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7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7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7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7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7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7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7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7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7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7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7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79D"/>
    <w:rPr>
      <w:rFonts w:eastAsiaTheme="majorEastAsia" w:cstheme="majorBidi"/>
      <w:color w:val="272727" w:themeColor="text1" w:themeTint="D8"/>
    </w:rPr>
  </w:style>
  <w:style w:type="paragraph" w:styleId="Title">
    <w:name w:val="Title"/>
    <w:basedOn w:val="Normal"/>
    <w:next w:val="Normal"/>
    <w:link w:val="TitleChar"/>
    <w:uiPriority w:val="10"/>
    <w:qFormat/>
    <w:rsid w:val="008927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7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7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7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79D"/>
    <w:pPr>
      <w:spacing w:before="160"/>
      <w:jc w:val="center"/>
    </w:pPr>
    <w:rPr>
      <w:i/>
      <w:iCs/>
      <w:color w:val="404040" w:themeColor="text1" w:themeTint="BF"/>
    </w:rPr>
  </w:style>
  <w:style w:type="character" w:customStyle="1" w:styleId="QuoteChar">
    <w:name w:val="Quote Char"/>
    <w:basedOn w:val="DefaultParagraphFont"/>
    <w:link w:val="Quote"/>
    <w:uiPriority w:val="29"/>
    <w:rsid w:val="0089279D"/>
    <w:rPr>
      <w:i/>
      <w:iCs/>
      <w:color w:val="404040" w:themeColor="text1" w:themeTint="BF"/>
    </w:rPr>
  </w:style>
  <w:style w:type="paragraph" w:styleId="ListParagraph">
    <w:name w:val="List Paragraph"/>
    <w:basedOn w:val="Normal"/>
    <w:uiPriority w:val="34"/>
    <w:qFormat/>
    <w:rsid w:val="0089279D"/>
    <w:pPr>
      <w:ind w:left="720"/>
      <w:contextualSpacing/>
    </w:pPr>
  </w:style>
  <w:style w:type="character" w:styleId="IntenseEmphasis">
    <w:name w:val="Intense Emphasis"/>
    <w:basedOn w:val="DefaultParagraphFont"/>
    <w:uiPriority w:val="21"/>
    <w:qFormat/>
    <w:rsid w:val="0089279D"/>
    <w:rPr>
      <w:i/>
      <w:iCs/>
      <w:color w:val="0F4761" w:themeColor="accent1" w:themeShade="BF"/>
    </w:rPr>
  </w:style>
  <w:style w:type="paragraph" w:styleId="IntenseQuote">
    <w:name w:val="Intense Quote"/>
    <w:basedOn w:val="Normal"/>
    <w:next w:val="Normal"/>
    <w:link w:val="IntenseQuoteChar"/>
    <w:uiPriority w:val="30"/>
    <w:qFormat/>
    <w:rsid w:val="008927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79D"/>
    <w:rPr>
      <w:i/>
      <w:iCs/>
      <w:color w:val="0F4761" w:themeColor="accent1" w:themeShade="BF"/>
    </w:rPr>
  </w:style>
  <w:style w:type="character" w:styleId="IntenseReference">
    <w:name w:val="Intense Reference"/>
    <w:basedOn w:val="DefaultParagraphFont"/>
    <w:uiPriority w:val="32"/>
    <w:qFormat/>
    <w:rsid w:val="008927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321C63632F7409FA6E27C728BDA2A" ma:contentTypeVersion="14" ma:contentTypeDescription="Create a new document." ma:contentTypeScope="" ma:versionID="5d56e563d4cc8cc66ae29fd15c70a489">
  <xsd:schema xmlns:xsd="http://www.w3.org/2001/XMLSchema" xmlns:xs="http://www.w3.org/2001/XMLSchema" xmlns:p="http://schemas.microsoft.com/office/2006/metadata/properties" xmlns:ns2="80eedd37-8c16-4726-b95b-349baf593c99" xmlns:ns3="15e05a47-d4c0-4cd2-befb-a328263686be" targetNamespace="http://schemas.microsoft.com/office/2006/metadata/properties" ma:root="true" ma:fieldsID="73a4d6608c082f914e918592067332d9" ns2:_="" ns3:_="">
    <xsd:import namespace="80eedd37-8c16-4726-b95b-349baf593c99"/>
    <xsd:import namespace="15e05a47-d4c0-4cd2-befb-a328263686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edd37-8c16-4726-b95b-349baf593c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e05a47-d4c0-4cd2-befb-a328263686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8e95550-c282-4a97-ac9e-8917d95df18f}" ma:internalName="TaxCatchAll" ma:showField="CatchAllData" ma:web="15e05a47-d4c0-4cd2-befb-a328263686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eedd37-8c16-4726-b95b-349baf593c99">
      <Terms xmlns="http://schemas.microsoft.com/office/infopath/2007/PartnerControls"/>
    </lcf76f155ced4ddcb4097134ff3c332f>
    <TaxCatchAll xmlns="15e05a47-d4c0-4cd2-befb-a328263686be" xsi:nil="true"/>
  </documentManagement>
</p:properties>
</file>

<file path=customXml/itemProps1.xml><?xml version="1.0" encoding="utf-8"?>
<ds:datastoreItem xmlns:ds="http://schemas.openxmlformats.org/officeDocument/2006/customXml" ds:itemID="{E4633BEB-81BE-4D60-A846-C0E2FAC80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edd37-8c16-4726-b95b-349baf593c99"/>
    <ds:schemaRef ds:uri="15e05a47-d4c0-4cd2-befb-a328263686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782B9F-A3EA-48CF-905F-1CF716E4AD30}">
  <ds:schemaRefs>
    <ds:schemaRef ds:uri="http://schemas.microsoft.com/sharepoint/v3/contenttype/forms"/>
  </ds:schemaRefs>
</ds:datastoreItem>
</file>

<file path=customXml/itemProps3.xml><?xml version="1.0" encoding="utf-8"?>
<ds:datastoreItem xmlns:ds="http://schemas.openxmlformats.org/officeDocument/2006/customXml" ds:itemID="{710FF5DC-2956-4F54-8A50-9FAA7DC2A6C7}">
  <ds:schemaRefs>
    <ds:schemaRef ds:uri="http://schemas.microsoft.com/office/2006/documentManagement/types"/>
    <ds:schemaRef ds:uri="http://www.w3.org/XML/1998/namespace"/>
    <ds:schemaRef ds:uri="http://schemas.microsoft.com/office/2006/metadata/properties"/>
    <ds:schemaRef ds:uri="http://purl.org/dc/elements/1.1/"/>
    <ds:schemaRef ds:uri="http://purl.org/dc/terms/"/>
    <ds:schemaRef ds:uri="http://purl.org/dc/dcmitype/"/>
    <ds:schemaRef ds:uri="15e05a47-d4c0-4cd2-befb-a328263686be"/>
    <ds:schemaRef ds:uri="http://schemas.microsoft.com/office/infopath/2007/PartnerControls"/>
    <ds:schemaRef ds:uri="http://schemas.openxmlformats.org/package/2006/metadata/core-properties"/>
    <ds:schemaRef ds:uri="80eedd37-8c16-4726-b95b-349baf593c9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Martin</dc:creator>
  <cp:keywords/>
  <dc:description/>
  <cp:lastModifiedBy>Laura Martin</cp:lastModifiedBy>
  <cp:revision>2</cp:revision>
  <dcterms:created xsi:type="dcterms:W3CDTF">2025-09-30T13:20:00Z</dcterms:created>
  <dcterms:modified xsi:type="dcterms:W3CDTF">2025-09-30T13:20:00Z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0x0101003F5321C63632F7409FA6E27C728BDA2A</vt:lpwstr>
  </property>
  <property fmtid="{D5CDD505-2E9C-101B-9397-08002B2CF9AE}" pid="3" name="MediaServiceImageTags">
    <vt:lpwstr/>
  </property>
</Properties>
</file>